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F" w:rsidRDefault="00CC3F8F" w:rsidP="002370EA">
      <w:pPr>
        <w:pStyle w:val="50"/>
        <w:shd w:val="clear" w:color="auto" w:fill="auto"/>
        <w:spacing w:line="360" w:lineRule="auto"/>
        <w:jc w:val="center"/>
      </w:pPr>
      <w:bookmarkStart w:id="0" w:name="bookmark57"/>
      <w:r w:rsidRPr="00CC3F8F">
        <w:t>Аннотация дисциплины</w:t>
      </w:r>
    </w:p>
    <w:bookmarkEnd w:id="0"/>
    <w:p w:rsidR="002370EA" w:rsidRPr="00B75A22" w:rsidRDefault="00DC1879" w:rsidP="002370EA">
      <w:pPr>
        <w:pStyle w:val="50"/>
        <w:shd w:val="clear" w:color="auto" w:fill="auto"/>
        <w:spacing w:line="360" w:lineRule="auto"/>
        <w:jc w:val="center"/>
      </w:pPr>
      <w:r>
        <w:t xml:space="preserve">Этика бизнеса и взаимодействие со </w:t>
      </w:r>
      <w:proofErr w:type="spellStart"/>
      <w:r>
        <w:t>стейкхолдерами</w:t>
      </w:r>
      <w:proofErr w:type="spellEnd"/>
    </w:p>
    <w:p w:rsidR="00F564E7" w:rsidRDefault="00F564E7" w:rsidP="00F564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CB321F" w:rsidRDefault="002370EA" w:rsidP="0081277F">
      <w:pPr>
        <w:pStyle w:val="20"/>
        <w:shd w:val="clear" w:color="auto" w:fill="auto"/>
        <w:tabs>
          <w:tab w:val="left" w:pos="37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B321F">
        <w:t>формирование у обучающихся готовности к профессиональной деятельности с соблюдением на практике этических принципов ведения бизнеса.</w:t>
      </w:r>
    </w:p>
    <w:p w:rsidR="006D04FC" w:rsidRPr="004818E5" w:rsidRDefault="00DE5C6A" w:rsidP="006D04FC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частью, формируемая участниками образовательных отношений,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цикла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направлению 38.03.02 «Менеджмент» профиль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  <w:bookmarkStart w:id="1" w:name="_GoBack"/>
      <w:bookmarkEnd w:id="1"/>
    </w:p>
    <w:p w:rsidR="00785802" w:rsidRPr="00CB321F" w:rsidRDefault="00785802" w:rsidP="00CB32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8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AB5F5C" w:rsidRPr="00CB321F" w:rsidRDefault="00CB321F" w:rsidP="00CB321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B32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Этика бизнеса как прикладная этика. Инструменты анализа принятия этичных решений. Этика бизнеса и культура организации. Деловая этика и уголовное право. Инструменты борьбы с коррупцией в современных организациях. От этики бизнеса к социальной ответственности бизнеса. Национальные особенности этики бизнеса. Моральные проблемы в международном бизнесе.</w:t>
      </w:r>
    </w:p>
    <w:sectPr w:rsidR="00AB5F5C" w:rsidRPr="00CB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E4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F873EA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0"/>
    <w:rsid w:val="002370EA"/>
    <w:rsid w:val="00395203"/>
    <w:rsid w:val="00422345"/>
    <w:rsid w:val="00440960"/>
    <w:rsid w:val="00471C0A"/>
    <w:rsid w:val="00633737"/>
    <w:rsid w:val="006D04FC"/>
    <w:rsid w:val="00785802"/>
    <w:rsid w:val="0081277F"/>
    <w:rsid w:val="00A40842"/>
    <w:rsid w:val="00AB5F5C"/>
    <w:rsid w:val="00AC0FCA"/>
    <w:rsid w:val="00CB321F"/>
    <w:rsid w:val="00CC3F8F"/>
    <w:rsid w:val="00DC1879"/>
    <w:rsid w:val="00DE5C6A"/>
    <w:rsid w:val="00F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213B-9AC8-4995-9299-B527B50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0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370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70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0E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370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37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0E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69AFC-3E57-4050-9BE6-400E0B6F68A5}"/>
</file>

<file path=customXml/itemProps2.xml><?xml version="1.0" encoding="utf-8"?>
<ds:datastoreItem xmlns:ds="http://schemas.openxmlformats.org/officeDocument/2006/customXml" ds:itemID="{3E942BFF-C105-4268-B258-AD31A0A0ADC7}"/>
</file>

<file path=customXml/itemProps3.xml><?xml version="1.0" encoding="utf-8"?>
<ds:datastoreItem xmlns:ds="http://schemas.openxmlformats.org/officeDocument/2006/customXml" ds:itemID="{8061103F-663B-4EEE-A3A8-711442FC8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16</cp:revision>
  <dcterms:created xsi:type="dcterms:W3CDTF">2018-03-30T13:14:00Z</dcterms:created>
  <dcterms:modified xsi:type="dcterms:W3CDTF">2021-06-04T11:39:00Z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